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《"36字花" 前端开发对接与交互逻辑说明书》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适用对象</w:t>
      </w:r>
      <w:r>
        <w:rPr>
          <w:rFonts w:eastAsia="等线" w:ascii="Arial" w:cs="Arial" w:hAnsi="Arial"/>
          <w:sz w:val="22"/>
        </w:rPr>
        <w:t>：前端开发工程师 (React / Vue / 移动端 H5 开发者)</w:t>
        <w:br/>
      </w:r>
      <w:r>
        <w:rPr>
          <w:rFonts w:eastAsia="等线" w:ascii="Arial" w:cs="Arial" w:hAnsi="Arial"/>
          <w:b w:val="true"/>
          <w:sz w:val="22"/>
        </w:rPr>
        <w:t>核心要求</w:t>
      </w:r>
      <w:r>
        <w:rPr>
          <w:rFonts w:eastAsia="等线" w:ascii="Arial" w:cs="Arial" w:hAnsi="Arial"/>
          <w:sz w:val="22"/>
        </w:rPr>
        <w:t>：极高的渲染性能（移动端务必保持 60FPS，禁止重绘卡顿），极致的状态同步（30秒循环状态机绝对不可发生状态错乱）。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 全局架构与技术栈建议 (Architecture Guidelines)</w:t>
      </w:r>
      <w:bookmarkEnd w:id="0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状态管理 (State Management)</w:t>
      </w:r>
      <w:r>
        <w:rPr>
          <w:rFonts w:eastAsia="等线" w:ascii="Arial" w:cs="Arial" w:hAnsi="Arial"/>
          <w:sz w:val="22"/>
        </w:rPr>
        <w:t xml:space="preserve">：由于游戏状态极其复杂（连赢限额、统一下注金额、倒计时同步），强烈推荐使用全局状态管理库（如 React的 </w:t>
      </w:r>
      <w:r>
        <w:rPr>
          <w:rFonts w:eastAsia="Consolas" w:ascii="Consolas" w:cs="Consolas" w:hAnsi="Consolas"/>
          <w:sz w:val="22"/>
          <w:shd w:fill="EFF0F1"/>
        </w:rPr>
        <w:t>Redux/Zustand</w:t>
      </w:r>
      <w:r>
        <w:rPr>
          <w:rFonts w:eastAsia="等线" w:ascii="Arial" w:cs="Arial" w:hAnsi="Arial"/>
          <w:sz w:val="22"/>
        </w:rPr>
        <w:t xml:space="preserve"> 或 Vue的 </w:t>
      </w:r>
      <w:r>
        <w:rPr>
          <w:rFonts w:eastAsia="Consolas" w:ascii="Consolas" w:cs="Consolas" w:hAnsi="Consolas"/>
          <w:sz w:val="22"/>
          <w:shd w:fill="EFF0F1"/>
        </w:rPr>
        <w:t>Pinia</w:t>
      </w:r>
      <w:r>
        <w:rPr>
          <w:rFonts w:eastAsia="等线" w:ascii="Arial" w:cs="Arial" w:hAnsi="Arial"/>
          <w:sz w:val="22"/>
        </w:rPr>
        <w:t>），将</w:t>
      </w:r>
      <w:r>
        <w:rPr>
          <w:rFonts w:eastAsia="等线" w:ascii="Arial" w:cs="Arial" w:hAnsi="Arial"/>
          <w:b w:val="true"/>
          <w:sz w:val="22"/>
        </w:rPr>
        <w:t>“业务逻辑数据层”</w:t>
      </w:r>
      <w:r>
        <w:rPr>
          <w:rFonts w:eastAsia="等线" w:ascii="Arial" w:cs="Arial" w:hAnsi="Arial"/>
          <w:sz w:val="22"/>
        </w:rPr>
        <w:t>与</w:t>
      </w:r>
      <w:r>
        <w:rPr>
          <w:rFonts w:eastAsia="等线" w:ascii="Arial" w:cs="Arial" w:hAnsi="Arial"/>
          <w:b w:val="true"/>
          <w:sz w:val="22"/>
        </w:rPr>
        <w:t>“UI渲染层”</w:t>
      </w:r>
      <w:r>
        <w:rPr>
          <w:rFonts w:eastAsia="等线" w:ascii="Arial" w:cs="Arial" w:hAnsi="Arial"/>
          <w:sz w:val="22"/>
        </w:rPr>
        <w:t>完全解耦。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动画性能 (Animation Performance)</w:t>
      </w:r>
      <w:r>
        <w:rPr>
          <w:rFonts w:eastAsia="等线" w:ascii="Arial" w:cs="Arial" w:hAnsi="Arial"/>
          <w:sz w:val="22"/>
        </w:rPr>
        <w:t xml:space="preserve">： </w:t>
      </w:r>
    </w:p>
    <w:p>
      <w:pPr>
        <w:numPr>
          <w:numId w:val="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盘面的 10 种状态切换和高频边框动画，</w:t>
      </w:r>
      <w:r>
        <w:rPr>
          <w:rFonts w:eastAsia="等线" w:ascii="Arial" w:cs="Arial" w:hAnsi="Arial"/>
          <w:b w:val="true"/>
          <w:sz w:val="22"/>
        </w:rPr>
        <w:t>严禁使用 JS 帧动画操作 DOM</w:t>
      </w:r>
      <w:r>
        <w:rPr>
          <w:rFonts w:eastAsia="等线" w:ascii="Arial" w:cs="Arial" w:hAnsi="Arial"/>
          <w:sz w:val="22"/>
        </w:rPr>
        <w:t>。</w:t>
      </w:r>
    </w:p>
    <w:p>
      <w:pPr>
        <w:numPr>
          <w:numId w:val="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必须全部采用 </w:t>
      </w:r>
      <w:r>
        <w:rPr>
          <w:rFonts w:eastAsia="等线" w:ascii="Arial" w:cs="Arial" w:hAnsi="Arial"/>
          <w:b w:val="true"/>
          <w:sz w:val="22"/>
        </w:rPr>
        <w:t xml:space="preserve">CSS3 </w:t>
      </w:r>
      <w:r>
        <w:rPr>
          <w:rFonts w:eastAsia="Consolas" w:ascii="Consolas" w:cs="Consolas" w:hAnsi="Consolas"/>
          <w:b w:val="true"/>
          <w:sz w:val="22"/>
          <w:shd w:fill="EFF0F1"/>
        </w:rPr>
        <w:t>transition</w:t>
      </w:r>
      <w:r>
        <w:rPr>
          <w:rFonts w:eastAsia="等线" w:ascii="Arial" w:cs="Arial" w:hAnsi="Arial"/>
          <w:b w:val="true"/>
          <w:sz w:val="22"/>
        </w:rPr>
        <w:t>、</w:t>
      </w:r>
      <w:r>
        <w:rPr>
          <w:rFonts w:eastAsia="Consolas" w:ascii="Consolas" w:cs="Consolas" w:hAnsi="Consolas"/>
          <w:b w:val="true"/>
          <w:sz w:val="22"/>
          <w:shd w:fill="EFF0F1"/>
        </w:rPr>
        <w:t>animation</w:t>
      </w:r>
      <w:r>
        <w:rPr>
          <w:rFonts w:eastAsia="等线" w:ascii="Arial" w:cs="Arial" w:hAnsi="Arial"/>
          <w:b w:val="true"/>
          <w:sz w:val="22"/>
        </w:rPr>
        <w:t>、</w:t>
      </w:r>
      <w:r>
        <w:rPr>
          <w:rFonts w:eastAsia="Consolas" w:ascii="Consolas" w:cs="Consolas" w:hAnsi="Consolas"/>
          <w:b w:val="true"/>
          <w:sz w:val="22"/>
          <w:shd w:fill="EFF0F1"/>
        </w:rPr>
        <w:t>box-shadow</w:t>
      </w:r>
      <w:r>
        <w:rPr>
          <w:rFonts w:eastAsia="等线" w:ascii="Arial" w:cs="Arial" w:hAnsi="Arial"/>
          <w:sz w:val="22"/>
        </w:rPr>
        <w:t xml:space="preserve"> 或 </w:t>
      </w:r>
      <w:r>
        <w:rPr>
          <w:rFonts w:eastAsia="等线" w:ascii="Arial" w:cs="Arial" w:hAnsi="Arial"/>
          <w:b w:val="true"/>
          <w:sz w:val="22"/>
        </w:rPr>
        <w:t>SVG (</w:t>
      </w:r>
      <w:r>
        <w:rPr>
          <w:rFonts w:eastAsia="Consolas" w:ascii="Consolas" w:cs="Consolas" w:hAnsi="Consolas"/>
          <w:b w:val="true"/>
          <w:sz w:val="22"/>
          <w:shd w:fill="EFF0F1"/>
        </w:rPr>
        <w:t>stroke-dasharray</w:t>
      </w:r>
      <w:r>
        <w:rPr>
          <w:rFonts w:eastAsia="等线" w:ascii="Arial" w:cs="Arial" w:hAnsi="Arial"/>
          <w:b w:val="true"/>
          <w:sz w:val="22"/>
        </w:rPr>
        <w:t>)</w:t>
      </w:r>
      <w:r>
        <w:rPr>
          <w:rFonts w:eastAsia="等线" w:ascii="Arial" w:cs="Arial" w:hAnsi="Arial"/>
          <w:sz w:val="22"/>
        </w:rPr>
        <w:t>。</w:t>
      </w:r>
    </w:p>
    <w:p>
      <w:pPr>
        <w:numPr>
          <w:numId w:val="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涉及到全屏爆金币的粒子特效 (Particle Effects)，建议直接调用轻量级 Canvas 动画库（如 </w:t>
      </w:r>
      <w:r>
        <w:rPr>
          <w:rFonts w:eastAsia="Consolas" w:ascii="Consolas" w:cs="Consolas" w:hAnsi="Consolas"/>
          <w:sz w:val="22"/>
          <w:shd w:fill="EFF0F1"/>
        </w:rPr>
        <w:t>tsparticles</w:t>
      </w:r>
      <w:r>
        <w:rPr>
          <w:rFonts w:eastAsia="等线" w:ascii="Arial" w:cs="Arial" w:hAnsi="Arial"/>
          <w:sz w:val="22"/>
        </w:rPr>
        <w:t xml:space="preserve"> 或 </w:t>
      </w:r>
      <w:r>
        <w:rPr>
          <w:rFonts w:eastAsia="Consolas" w:ascii="Consolas" w:cs="Consolas" w:hAnsi="Consolas"/>
          <w:sz w:val="22"/>
          <w:shd w:fill="EFF0F1"/>
        </w:rPr>
        <w:t>PixiJS</w:t>
      </w:r>
      <w:r>
        <w:rPr>
          <w:rFonts w:eastAsia="等线" w:ascii="Arial" w:cs="Arial" w:hAnsi="Arial"/>
          <w:sz w:val="22"/>
        </w:rPr>
        <w:t>）。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时间同步 (Time Sync)</w:t>
      </w:r>
      <w:r>
        <w:rPr>
          <w:rFonts w:eastAsia="等线" w:ascii="Arial" w:cs="Arial" w:hAnsi="Arial"/>
          <w:sz w:val="22"/>
        </w:rPr>
        <w:t>：绝对不要信任客户端（手机/浏览器）的本地时间！游戏倒计时必须以 WebSocket/API 下发的服务器时间戳为基准进行倒推补偿。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 核心状态机：30秒生命周期 (The 30s Lifecycle)  注意⚠️这个时间后台可配置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前端的整个游戏循环被严格划分为 4 个生命周期，请在代码中建立全局的 </w:t>
      </w:r>
      <w:r>
        <w:rPr>
          <w:rFonts w:eastAsia="Consolas" w:ascii="Consolas" w:cs="Consolas" w:hAnsi="Consolas"/>
          <w:sz w:val="22"/>
          <w:shd w:fill="EFF0F1"/>
        </w:rPr>
        <w:t>GameState</w:t>
      </w:r>
      <w:r>
        <w:rPr>
          <w:rFonts w:eastAsia="等线" w:ascii="Arial" w:cs="Arial" w:hAnsi="Arial"/>
          <w:sz w:val="22"/>
        </w:rPr>
        <w:t xml:space="preserve"> 枚举，并根据状态驱动 UI 渲染：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GameState.BETTING</w:t>
      </w:r>
      <w:r>
        <w:rPr>
          <w:rFonts w:eastAsia="等线" w:ascii="Arial" w:cs="Arial" w:hAnsi="Arial"/>
          <w:sz w:val="22"/>
        </w:rPr>
        <w:t xml:space="preserve"> </w:t>
      </w:r>
      <w:r>
        <w:rPr>
          <w:rFonts w:eastAsia="等线" w:ascii="Arial" w:cs="Arial" w:hAnsi="Arial"/>
          <w:b w:val="true"/>
          <w:sz w:val="22"/>
        </w:rPr>
        <w:t>(0 - 20秒：下注期)</w:t>
      </w:r>
    </w:p>
    <w:p>
      <w:pPr>
        <w:numPr>
          <w:numId w:val="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行为</w:t>
      </w:r>
      <w:r>
        <w:rPr>
          <w:rFonts w:eastAsia="等线" w:ascii="Arial" w:cs="Arial" w:hAnsi="Arial"/>
          <w:sz w:val="22"/>
        </w:rPr>
        <w:t>：允许用户点击格子、选筹码、点确认。</w:t>
      </w:r>
    </w:p>
    <w:p>
      <w:pPr>
        <w:numPr>
          <w:numId w:val="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UI</w:t>
      </w:r>
      <w:r>
        <w:rPr>
          <w:rFonts w:eastAsia="等线" w:ascii="Arial" w:cs="Arial" w:hAnsi="Arial"/>
          <w:sz w:val="22"/>
        </w:rPr>
        <w:t>：倒计时递减。背景跑马灯常态运转。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GameState.LOCKED</w:t>
      </w:r>
      <w:r>
        <w:rPr>
          <w:rFonts w:eastAsia="等线" w:ascii="Arial" w:cs="Arial" w:hAnsi="Arial"/>
          <w:sz w:val="22"/>
        </w:rPr>
        <w:t xml:space="preserve"> </w:t>
      </w:r>
      <w:r>
        <w:rPr>
          <w:rFonts w:eastAsia="等线" w:ascii="Arial" w:cs="Arial" w:hAnsi="Arial"/>
          <w:b w:val="true"/>
          <w:sz w:val="22"/>
        </w:rPr>
        <w:t>(20.0秒：封盘锁定)</w:t>
      </w:r>
    </w:p>
    <w:p>
      <w:pPr>
        <w:numPr>
          <w:numId w:val="1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行为</w:t>
      </w:r>
      <w:r>
        <w:rPr>
          <w:rFonts w:eastAsia="等线" w:ascii="Arial" w:cs="Arial" w:hAnsi="Arial"/>
          <w:sz w:val="22"/>
        </w:rPr>
        <w:t>：</w:t>
      </w:r>
      <w:r>
        <w:rPr>
          <w:rFonts w:eastAsia="等线" w:ascii="Arial" w:cs="Arial" w:hAnsi="Arial"/>
          <w:b w:val="true"/>
          <w:sz w:val="22"/>
        </w:rPr>
        <w:t>前端立即进行物理锁盘</w:t>
      </w:r>
      <w:r>
        <w:rPr>
          <w:rFonts w:eastAsia="等线" w:ascii="Arial" w:cs="Arial" w:hAnsi="Arial"/>
          <w:sz w:val="22"/>
        </w:rPr>
        <w:t>。无论网络是否有延迟，只要本地计算到达20.0秒，立即禁用所有输入框、点击事件和按钮。</w:t>
      </w:r>
    </w:p>
    <w:p>
      <w:pPr>
        <w:numPr>
          <w:numId w:val="1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UI</w:t>
      </w:r>
      <w:r>
        <w:rPr>
          <w:rFonts w:eastAsia="等线" w:ascii="Arial" w:cs="Arial" w:hAnsi="Arial"/>
          <w:sz w:val="22"/>
        </w:rPr>
        <w:t xml:space="preserve">：弹出 </w:t>
      </w:r>
      <w:r>
        <w:rPr>
          <w:rFonts w:eastAsia="Consolas" w:ascii="Consolas" w:cs="Consolas" w:hAnsi="Consolas"/>
          <w:sz w:val="22"/>
          <w:shd w:fill="EFF0F1"/>
        </w:rPr>
        <w:t>[停止下注]</w:t>
      </w:r>
      <w:r>
        <w:rPr>
          <w:rFonts w:eastAsia="等线" w:ascii="Arial" w:cs="Arial" w:hAnsi="Arial"/>
          <w:sz w:val="22"/>
        </w:rPr>
        <w:t xml:space="preserve"> 提示，未点击确认的预选状态 (</w:t>
      </w:r>
      <w:r>
        <w:rPr>
          <w:rFonts w:eastAsia="Consolas" w:ascii="Consolas" w:cs="Consolas" w:hAnsi="Consolas"/>
          <w:sz w:val="22"/>
          <w:shd w:fill="EFF0F1"/>
        </w:rPr>
        <w:t>PRE_SELECTED</w:t>
      </w:r>
      <w:r>
        <w:rPr>
          <w:rFonts w:eastAsia="等线" w:ascii="Arial" w:cs="Arial" w:hAnsi="Arial"/>
          <w:sz w:val="22"/>
        </w:rPr>
        <w:t>) 格子全部强制清除。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GameState.DRAWING</w:t>
      </w:r>
      <w:r>
        <w:rPr>
          <w:rFonts w:eastAsia="等线" w:ascii="Arial" w:cs="Arial" w:hAnsi="Arial"/>
          <w:sz w:val="22"/>
        </w:rPr>
        <w:t xml:space="preserve"> </w:t>
      </w:r>
      <w:r>
        <w:rPr>
          <w:rFonts w:eastAsia="等线" w:ascii="Arial" w:cs="Arial" w:hAnsi="Arial"/>
          <w:b w:val="true"/>
          <w:sz w:val="22"/>
        </w:rPr>
        <w:t>(20 - 25秒：算票与开奖)</w:t>
      </w:r>
    </w:p>
    <w:p>
      <w:pPr>
        <w:numPr>
          <w:numId w:val="1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行为</w:t>
      </w:r>
      <w:r>
        <w:rPr>
          <w:rFonts w:eastAsia="等线" w:ascii="Arial" w:cs="Arial" w:hAnsi="Arial"/>
          <w:sz w:val="22"/>
        </w:rPr>
        <w:t>：等待后端 WebSocket 推送开奖结果。</w:t>
      </w:r>
    </w:p>
    <w:p>
      <w:pPr>
        <w:numPr>
          <w:numId w:val="1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UI</w:t>
      </w:r>
      <w:r>
        <w:rPr>
          <w:rFonts w:eastAsia="等线" w:ascii="Arial" w:cs="Arial" w:hAnsi="Arial"/>
          <w:sz w:val="22"/>
        </w:rPr>
        <w:t xml:space="preserve">：收到结果后，前端触发 3 秒的高频加速跑马灯，最后 0.5 秒光圈定格在中奖格子上，触发 </w:t>
      </w:r>
      <w:r>
        <w:rPr>
          <w:rFonts w:eastAsia="Consolas" w:ascii="Consolas" w:cs="Consolas" w:hAnsi="Consolas"/>
          <w:sz w:val="22"/>
          <w:shd w:fill="EFF0F1"/>
        </w:rPr>
        <w:t>WINNING</w:t>
      </w:r>
      <w:r>
        <w:rPr>
          <w:rFonts w:eastAsia="等线" w:ascii="Arial" w:cs="Arial" w:hAnsi="Arial"/>
          <w:sz w:val="22"/>
        </w:rPr>
        <w:t xml:space="preserve"> 状态大爆动画。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GameState.PAYOUT</w:t>
      </w:r>
      <w:r>
        <w:rPr>
          <w:rFonts w:eastAsia="等线" w:ascii="Arial" w:cs="Arial" w:hAnsi="Arial"/>
          <w:sz w:val="22"/>
        </w:rPr>
        <w:t xml:space="preserve"> </w:t>
      </w:r>
      <w:r>
        <w:rPr>
          <w:rFonts w:eastAsia="等线" w:ascii="Arial" w:cs="Arial" w:hAnsi="Arial"/>
          <w:b w:val="true"/>
          <w:sz w:val="22"/>
        </w:rPr>
        <w:t>(25 - 30秒：结算派彩)</w:t>
      </w:r>
    </w:p>
    <w:p>
      <w:pPr>
        <w:numPr>
          <w:numId w:val="1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行为</w:t>
      </w:r>
      <w:r>
        <w:rPr>
          <w:rFonts w:eastAsia="等线" w:ascii="Arial" w:cs="Arial" w:hAnsi="Arial"/>
          <w:sz w:val="22"/>
        </w:rPr>
        <w:t>：监听余额变更推送，更新连赢 (Streak) 状态。</w:t>
      </w:r>
    </w:p>
    <w:p>
      <w:pPr>
        <w:numPr>
          <w:numId w:val="1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UI</w:t>
      </w:r>
      <w:r>
        <w:rPr>
          <w:rFonts w:eastAsia="等线" w:ascii="Arial" w:cs="Arial" w:hAnsi="Arial"/>
          <w:sz w:val="22"/>
        </w:rPr>
        <w:t>：播放中奖特效，更新底部走势图 (红蓝圆点)，准备进入下一局。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 组件级交互逻辑：36字花主键盘 (The 36-Grid System)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前端需要封装一个 </w:t>
      </w:r>
      <w:r>
        <w:rPr>
          <w:rFonts w:eastAsia="Consolas" w:ascii="Consolas" w:cs="Consolas" w:hAnsi="Consolas"/>
          <w:sz w:val="22"/>
          <w:shd w:fill="EFF0F1"/>
        </w:rPr>
        <w:t>&lt;Cell /&gt;</w:t>
      </w:r>
      <w:r>
        <w:rPr>
          <w:rFonts w:eastAsia="等线" w:ascii="Arial" w:cs="Arial" w:hAnsi="Arial"/>
          <w:sz w:val="22"/>
        </w:rPr>
        <w:t xml:space="preserve"> 组件，该组件接收一个 </w:t>
      </w:r>
      <w:r>
        <w:rPr>
          <w:rFonts w:eastAsia="Consolas" w:ascii="Consolas" w:cs="Consolas" w:hAnsi="Consolas"/>
          <w:sz w:val="22"/>
          <w:shd w:fill="EFF0F1"/>
        </w:rPr>
        <w:t>status</w:t>
      </w:r>
      <w:r>
        <w:rPr>
          <w:rFonts w:eastAsia="等线" w:ascii="Arial" w:cs="Arial" w:hAnsi="Arial"/>
          <w:sz w:val="22"/>
        </w:rPr>
        <w:t xml:space="preserve"> 属性（范围 0-9），并根据该枚举值切换对应的 CSS Class。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📌 10 种状态枚举 (CellStatus Enum) 映射逻辑</w:t>
      </w:r>
      <w:bookmarkEnd w:id="3"/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IDLE</w:t>
      </w:r>
      <w:r>
        <w:rPr>
          <w:rFonts w:eastAsia="等线" w:ascii="Arial" w:cs="Arial" w:hAnsi="Arial"/>
          <w:sz w:val="22"/>
        </w:rPr>
        <w:t xml:space="preserve"> (闲置)：默认状态，深色，偶发微光 CSS 动画。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MARQUEE</w:t>
      </w:r>
      <w:r>
        <w:rPr>
          <w:rFonts w:eastAsia="等线" w:ascii="Arial" w:cs="Arial" w:hAnsi="Arial"/>
          <w:sz w:val="22"/>
        </w:rPr>
        <w:t xml:space="preserve"> (跑马灯焦点)：全局维护一个 </w:t>
      </w:r>
      <w:r>
        <w:rPr>
          <w:rFonts w:eastAsia="Consolas" w:ascii="Consolas" w:cs="Consolas" w:hAnsi="Consolas"/>
          <w:sz w:val="22"/>
          <w:shd w:fill="EFF0F1"/>
        </w:rPr>
        <w:t>activeCellIndex</w:t>
      </w:r>
      <w:r>
        <w:rPr>
          <w:rFonts w:eastAsia="等线" w:ascii="Arial" w:cs="Arial" w:hAnsi="Arial"/>
          <w:sz w:val="22"/>
        </w:rPr>
        <w:t xml:space="preserve"> 每 0.1秒随机变更，命中的组件亮起青色霓虹边框。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HOVER</w:t>
      </w:r>
      <w:r>
        <w:rPr>
          <w:rFonts w:eastAsia="等线" w:ascii="Arial" w:cs="Arial" w:hAnsi="Arial"/>
          <w:sz w:val="22"/>
        </w:rPr>
        <w:t xml:space="preserve"> (悬浮)：</w:t>
      </w:r>
      <w:r>
        <w:rPr>
          <w:rFonts w:eastAsia="Consolas" w:ascii="Consolas" w:cs="Consolas" w:hAnsi="Consolas"/>
          <w:sz w:val="22"/>
          <w:shd w:fill="EFF0F1"/>
        </w:rPr>
        <w:t>:hover</w:t>
      </w:r>
      <w:r>
        <w:rPr>
          <w:rFonts w:eastAsia="等线" w:ascii="Arial" w:cs="Arial" w:hAnsi="Arial"/>
          <w:sz w:val="22"/>
        </w:rPr>
        <w:t xml:space="preserve"> 伪类触发（仅 PC）。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PRE_SELECTED</w:t>
      </w:r>
      <w:r>
        <w:rPr>
          <w:rFonts w:eastAsia="等线" w:ascii="Arial" w:cs="Arial" w:hAnsi="Arial"/>
          <w:sz w:val="22"/>
        </w:rPr>
        <w:t xml:space="preserve"> (预选中)：前端本地状态数组。显示筹码图标，金边流光。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LOCKED</w:t>
      </w:r>
      <w:r>
        <w:rPr>
          <w:rFonts w:eastAsia="等线" w:ascii="Arial" w:cs="Arial" w:hAnsi="Arial"/>
          <w:sz w:val="22"/>
        </w:rPr>
        <w:t xml:space="preserve"> (已确认)：调用 </w:t>
      </w:r>
      <w:r>
        <w:rPr>
          <w:rFonts w:eastAsia="Consolas" w:ascii="Consolas" w:cs="Consolas" w:hAnsi="Consolas"/>
          <w:sz w:val="22"/>
          <w:shd w:fill="EFF0F1"/>
        </w:rPr>
        <w:t>place_bet</w:t>
      </w:r>
      <w:r>
        <w:rPr>
          <w:rFonts w:eastAsia="等线" w:ascii="Arial" w:cs="Arial" w:hAnsi="Arial"/>
          <w:sz w:val="22"/>
        </w:rPr>
        <w:t xml:space="preserve"> API 成功后切换至此状态。显示锁定印章，绿色边框。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DISABLED</w:t>
      </w:r>
      <w:r>
        <w:rPr>
          <w:rFonts w:eastAsia="等线" w:ascii="Arial" w:cs="Arial" w:hAnsi="Arial"/>
          <w:sz w:val="22"/>
        </w:rPr>
        <w:t xml:space="preserve"> (禁用)：封盘时，或已选中数量达标（5个）时，其余格子强制渲染黑色 60% 遮罩。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ERROR</w:t>
      </w:r>
      <w:r>
        <w:rPr>
          <w:rFonts w:eastAsia="等线" w:ascii="Arial" w:cs="Arial" w:hAnsi="Arial"/>
          <w:sz w:val="22"/>
        </w:rPr>
        <w:t xml:space="preserve"> (错误抖动)：触发 CSS </w:t>
      </w:r>
      <w:r>
        <w:rPr>
          <w:rFonts w:eastAsia="Consolas" w:ascii="Consolas" w:cs="Consolas" w:hAnsi="Consolas"/>
          <w:sz w:val="22"/>
          <w:shd w:fill="EFF0F1"/>
        </w:rPr>
        <w:t>shake</w:t>
      </w:r>
      <w:r>
        <w:rPr>
          <w:rFonts w:eastAsia="等线" w:ascii="Arial" w:cs="Arial" w:hAnsi="Arial"/>
          <w:sz w:val="22"/>
        </w:rPr>
        <w:t xml:space="preserve"> 动画，维持 0.5s 后回退到上一个状态。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WINNING</w:t>
      </w:r>
      <w:r>
        <w:rPr>
          <w:rFonts w:eastAsia="等线" w:ascii="Arial" w:cs="Arial" w:hAnsi="Arial"/>
          <w:sz w:val="22"/>
        </w:rPr>
        <w:t xml:space="preserve"> (中奖大爆)：开奖目标，Z-index 置顶，放大 1.25 倍，播放强脉冲 CSS。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LOSER</w:t>
      </w:r>
      <w:r>
        <w:rPr>
          <w:rFonts w:eastAsia="等线" w:ascii="Arial" w:cs="Arial" w:hAnsi="Arial"/>
          <w:sz w:val="22"/>
        </w:rPr>
        <w:t xml:space="preserve"> (落选陪跑)：透明度设为 </w:t>
      </w:r>
      <w:r>
        <w:rPr>
          <w:rFonts w:eastAsia="Consolas" w:ascii="Consolas" w:cs="Consolas" w:hAnsi="Consolas"/>
          <w:sz w:val="22"/>
          <w:shd w:fill="EFF0F1"/>
        </w:rPr>
        <w:t>opacity: 0.2</w:t>
      </w:r>
      <w:r>
        <w:rPr>
          <w:rFonts w:eastAsia="等线" w:ascii="Arial" w:cs="Arial" w:hAnsi="Arial"/>
          <w:sz w:val="22"/>
        </w:rPr>
        <w:t>。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AUTO_ACTIVE</w:t>
      </w:r>
      <w:r>
        <w:rPr>
          <w:rFonts w:eastAsia="等线" w:ascii="Arial" w:cs="Arial" w:hAnsi="Arial"/>
          <w:sz w:val="22"/>
        </w:rPr>
        <w:t xml:space="preserve"> (自动托管中)：全局遮罩下，该格子穿透遮罩，显示紫色虚线动画与 </w:t>
      </w:r>
      <w:r>
        <w:rPr>
          <w:rFonts w:eastAsia="Consolas" w:ascii="Consolas" w:cs="Consolas" w:hAnsi="Consolas"/>
          <w:sz w:val="22"/>
          <w:shd w:fill="EFF0F1"/>
        </w:rPr>
        <w:t>AUTO</w:t>
      </w:r>
      <w:r>
        <w:rPr>
          <w:rFonts w:eastAsia="等线" w:ascii="Arial" w:cs="Arial" w:hAnsi="Arial"/>
          <w:sz w:val="22"/>
        </w:rPr>
        <w:t xml:space="preserve"> 印章。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📌 核心防呆交互逻辑 (必须用代码写死限制)</w:t>
      </w:r>
      <w:bookmarkEnd w:id="4"/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统一下注金额联动 (Chip Sync)</w:t>
      </w:r>
      <w:r>
        <w:rPr>
          <w:rFonts w:eastAsia="等线" w:ascii="Arial" w:cs="Arial" w:hAnsi="Arial"/>
          <w:sz w:val="22"/>
        </w:rPr>
        <w:t xml:space="preserve">： </w:t>
      </w:r>
    </w:p>
    <w:p>
      <w:pPr>
        <w:numPr>
          <w:numId w:val="3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全局维护一个 </w:t>
      </w:r>
      <w:r>
        <w:rPr>
          <w:rFonts w:eastAsia="Consolas" w:ascii="Consolas" w:cs="Consolas" w:hAnsi="Consolas"/>
          <w:sz w:val="22"/>
          <w:shd w:fill="EFF0F1"/>
        </w:rPr>
        <w:t>currentChipValue</w:t>
      </w:r>
      <w:r>
        <w:rPr>
          <w:rFonts w:eastAsia="等线" w:ascii="Arial" w:cs="Arial" w:hAnsi="Arial"/>
          <w:sz w:val="22"/>
        </w:rPr>
        <w:t>（当前选中的筹码）。</w:t>
      </w:r>
    </w:p>
    <w:p>
      <w:pPr>
        <w:numPr>
          <w:numId w:val="3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如果用户修改了 </w:t>
      </w:r>
      <w:r>
        <w:rPr>
          <w:rFonts w:eastAsia="Consolas" w:ascii="Consolas" w:cs="Consolas" w:hAnsi="Consolas"/>
          <w:sz w:val="22"/>
          <w:shd w:fill="EFF0F1"/>
        </w:rPr>
        <w:t>currentChipValue</w:t>
      </w:r>
      <w:r>
        <w:rPr>
          <w:rFonts w:eastAsia="等线" w:ascii="Arial" w:cs="Arial" w:hAnsi="Arial"/>
          <w:sz w:val="22"/>
        </w:rPr>
        <w:t>，前端必须</w:t>
      </w:r>
      <w:r>
        <w:rPr>
          <w:rFonts w:eastAsia="等线" w:ascii="Arial" w:cs="Arial" w:hAnsi="Arial"/>
          <w:b w:val="true"/>
          <w:sz w:val="22"/>
        </w:rPr>
        <w:t xml:space="preserve">遍历所有状态为 </w:t>
      </w:r>
      <w:r>
        <w:rPr>
          <w:rFonts w:eastAsia="Consolas" w:ascii="Consolas" w:cs="Consolas" w:hAnsi="Consolas"/>
          <w:b w:val="true"/>
          <w:sz w:val="22"/>
          <w:shd w:fill="EFF0F1"/>
        </w:rPr>
        <w:t>PRE_SELECTED</w:t>
      </w:r>
      <w:r>
        <w:rPr>
          <w:rFonts w:eastAsia="等线" w:ascii="Arial" w:cs="Arial" w:hAnsi="Arial"/>
          <w:b w:val="true"/>
          <w:sz w:val="22"/>
        </w:rPr>
        <w:t xml:space="preserve"> 的格子，将它们显示的筹码瞬间同步为新金额</w:t>
      </w:r>
      <w:r>
        <w:rPr>
          <w:rFonts w:eastAsia="等线" w:ascii="Arial" w:cs="Arial" w:hAnsi="Arial"/>
          <w:sz w:val="22"/>
        </w:rPr>
        <w:t>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数量限制校验 (Max 5 Limit)</w:t>
      </w:r>
      <w:r>
        <w:rPr>
          <w:rFonts w:eastAsia="等线" w:ascii="Arial" w:cs="Arial" w:hAnsi="Arial"/>
          <w:sz w:val="22"/>
        </w:rPr>
        <w:t xml:space="preserve">： </w:t>
      </w:r>
    </w:p>
    <w:p>
      <w:pPr>
        <w:numPr>
          <w:numId w:val="3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实时计算：</w:t>
      </w:r>
      <w:r>
        <w:rPr>
          <w:rFonts w:eastAsia="Consolas" w:ascii="Consolas" w:cs="Consolas" w:hAnsi="Consolas"/>
          <w:sz w:val="22"/>
          <w:shd w:fill="EFF0F1"/>
        </w:rPr>
        <w:t>count(PRE_SELECTED) + count(LOCKED)</w:t>
      </w:r>
      <w:r>
        <w:rPr>
          <w:rFonts w:eastAsia="等线" w:ascii="Arial" w:cs="Arial" w:hAnsi="Arial"/>
          <w:sz w:val="22"/>
        </w:rPr>
        <w:t xml:space="preserve"> 必须 </w:t>
      </w:r>
      <w:r>
        <w:rPr>
          <w:rFonts w:eastAsia="Consolas" w:ascii="Consolas" w:cs="Consolas" w:hAnsi="Consolas"/>
          <w:sz w:val="22"/>
          <w:shd w:fill="EFF0F1"/>
        </w:rPr>
        <w:t>&lt;= 5</w:t>
      </w:r>
      <w:r>
        <w:rPr>
          <w:rFonts w:eastAsia="等线" w:ascii="Arial" w:cs="Arial" w:hAnsi="Arial"/>
          <w:sz w:val="22"/>
        </w:rPr>
        <w:t>。</w:t>
      </w:r>
    </w:p>
    <w:p>
      <w:pPr>
        <w:numPr>
          <w:numId w:val="3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等于 5 时，其余 31 个 </w:t>
      </w:r>
      <w:r>
        <w:rPr>
          <w:rFonts w:eastAsia="Consolas" w:ascii="Consolas" w:cs="Consolas" w:hAnsi="Consolas"/>
          <w:sz w:val="22"/>
          <w:shd w:fill="EFF0F1"/>
        </w:rPr>
        <w:t>IDLE</w:t>
      </w:r>
      <w:r>
        <w:rPr>
          <w:rFonts w:eastAsia="等线" w:ascii="Arial" w:cs="Arial" w:hAnsi="Arial"/>
          <w:sz w:val="22"/>
        </w:rPr>
        <w:t xml:space="preserve"> 状态的格子必须变成 </w:t>
      </w:r>
      <w:r>
        <w:rPr>
          <w:rFonts w:eastAsia="Consolas" w:ascii="Consolas" w:cs="Consolas" w:hAnsi="Consolas"/>
          <w:sz w:val="22"/>
          <w:shd w:fill="EFF0F1"/>
        </w:rPr>
        <w:t>DISABLED</w:t>
      </w:r>
      <w:r>
        <w:rPr>
          <w:rFonts w:eastAsia="等线" w:ascii="Arial" w:cs="Arial" w:hAnsi="Arial"/>
          <w:sz w:val="22"/>
        </w:rPr>
        <w:t xml:space="preserve"> 状态。如果强行点击，触发 </w:t>
      </w:r>
      <w:r>
        <w:rPr>
          <w:rFonts w:eastAsia="Consolas" w:ascii="Consolas" w:cs="Consolas" w:hAnsi="Consolas"/>
          <w:sz w:val="22"/>
          <w:shd w:fill="EFF0F1"/>
        </w:rPr>
        <w:t>ERROR</w:t>
      </w:r>
      <w:r>
        <w:rPr>
          <w:rFonts w:eastAsia="等线" w:ascii="Arial" w:cs="Arial" w:hAnsi="Arial"/>
          <w:sz w:val="22"/>
        </w:rPr>
        <w:t xml:space="preserve"> 动画。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连赢上限校验 (Streak Bet Limit)</w:t>
      </w:r>
      <w:r>
        <w:rPr>
          <w:rFonts w:eastAsia="等线" w:ascii="Arial" w:cs="Arial" w:hAnsi="Arial"/>
          <w:sz w:val="22"/>
        </w:rPr>
        <w:t xml:space="preserve">： </w:t>
      </w:r>
    </w:p>
    <w:p>
      <w:pPr>
        <w:numPr>
          <w:numId w:val="3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如果玩家上一局赢了，API 会下发一个 </w:t>
      </w:r>
      <w:r>
        <w:rPr>
          <w:rFonts w:eastAsia="Consolas" w:ascii="Consolas" w:cs="Consolas" w:hAnsi="Consolas"/>
          <w:sz w:val="22"/>
          <w:shd w:fill="EFF0F1"/>
        </w:rPr>
        <w:t>streakMaxBetLimit</w:t>
      </w:r>
      <w:r>
        <w:rPr>
          <w:rFonts w:eastAsia="等线" w:ascii="Arial" w:cs="Arial" w:hAnsi="Arial"/>
          <w:sz w:val="22"/>
        </w:rPr>
        <w:t>（连赢最高下注总额，如 💎 100）。</w:t>
      </w:r>
    </w:p>
    <w:p>
      <w:pPr>
        <w:numPr>
          <w:numId w:val="3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前端需要写一个 </w:t>
      </w:r>
      <w:r>
        <w:rPr>
          <w:rFonts w:eastAsia="Consolas" w:ascii="Consolas" w:cs="Consolas" w:hAnsi="Consolas"/>
          <w:sz w:val="22"/>
          <w:shd w:fill="EFF0F1"/>
        </w:rPr>
        <w:t>useEffect</w:t>
      </w:r>
      <w:r>
        <w:rPr>
          <w:rFonts w:eastAsia="等线" w:ascii="Arial" w:cs="Arial" w:hAnsi="Arial"/>
          <w:sz w:val="22"/>
        </w:rPr>
        <w:t xml:space="preserve"> / </w:t>
      </w:r>
      <w:r>
        <w:rPr>
          <w:rFonts w:eastAsia="Consolas" w:ascii="Consolas" w:cs="Consolas" w:hAnsi="Consolas"/>
          <w:sz w:val="22"/>
          <w:shd w:fill="EFF0F1"/>
        </w:rPr>
        <w:t>watch</w:t>
      </w:r>
      <w:r>
        <w:rPr>
          <w:rFonts w:eastAsia="等线" w:ascii="Arial" w:cs="Arial" w:hAnsi="Arial"/>
          <w:sz w:val="22"/>
        </w:rPr>
        <w:t xml:space="preserve">：实时计算 </w:t>
      </w:r>
      <w:r>
        <w:rPr>
          <w:rFonts w:eastAsia="Consolas" w:ascii="Consolas" w:cs="Consolas" w:hAnsi="Consolas"/>
          <w:sz w:val="22"/>
          <w:shd w:fill="EFF0F1"/>
        </w:rPr>
        <w:t>当前选中数字数量 * currentChipValue</w:t>
      </w:r>
      <w:r>
        <w:rPr>
          <w:rFonts w:eastAsia="等线" w:ascii="Arial" w:cs="Arial" w:hAnsi="Arial"/>
          <w:sz w:val="22"/>
        </w:rPr>
        <w:t xml:space="preserve">。如果这个乘积 </w:t>
      </w:r>
      <w:r>
        <w:rPr>
          <w:rFonts w:eastAsia="Consolas" w:ascii="Consolas" w:cs="Consolas" w:hAnsi="Consolas"/>
          <w:sz w:val="22"/>
          <w:shd w:fill="EFF0F1"/>
        </w:rPr>
        <w:t>&gt; streakMaxBetLimit</w:t>
      </w:r>
      <w:r>
        <w:rPr>
          <w:rFonts w:eastAsia="等线" w:ascii="Arial" w:cs="Arial" w:hAnsi="Arial"/>
          <w:sz w:val="22"/>
        </w:rPr>
        <w:t xml:space="preserve">，或者当前账户余额不足，左下角的那个筹码图标必须添加 </w:t>
      </w:r>
      <w:r>
        <w:rPr>
          <w:rFonts w:eastAsia="Consolas" w:ascii="Consolas" w:cs="Consolas" w:hAnsi="Consolas"/>
          <w:sz w:val="22"/>
          <w:shd w:fill="EFF0F1"/>
        </w:rPr>
        <w:t>disabled</w:t>
      </w:r>
      <w:r>
        <w:rPr>
          <w:rFonts w:eastAsia="等线" w:ascii="Arial" w:cs="Arial" w:hAnsi="Arial"/>
          <w:sz w:val="22"/>
        </w:rPr>
        <w:t xml:space="preserve"> 属性（变灰不可点）。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四、 核心中控台交互 (Control Panel &amp; Actions)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 xml:space="preserve">1. </w:t>
      </w:r>
      <w:r>
        <w:rPr>
          <w:rFonts w:eastAsia="Consolas" w:ascii="Consolas" w:cs="Consolas" w:hAnsi="Consolas"/>
          <w:b w:val="true"/>
          <w:sz w:val="30"/>
          <w:shd w:fill="EFF0F1"/>
        </w:rPr>
        <w:t>[✅ 确定下注 Confirm]</w:t>
      </w:r>
      <w:r>
        <w:rPr>
          <w:rFonts w:eastAsia="等线" w:ascii="Arial" w:cs="Arial" w:hAnsi="Arial"/>
          <w:b w:val="true"/>
          <w:sz w:val="30"/>
        </w:rPr>
        <w:t xml:space="preserve"> 主按钮的状态机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这是全场最重要的按钮，前端必须维护它独立的四态机：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Disabled</w:t>
      </w:r>
      <w:r>
        <w:rPr>
          <w:rFonts w:eastAsia="等线" w:ascii="Arial" w:cs="Arial" w:hAnsi="Arial"/>
          <w:sz w:val="22"/>
        </w:rPr>
        <w:t>：未选中任何格子时。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Ready (高亮呼吸)</w:t>
      </w:r>
      <w:r>
        <w:rPr>
          <w:rFonts w:eastAsia="等线" w:ascii="Arial" w:cs="Arial" w:hAnsi="Arial"/>
          <w:sz w:val="22"/>
        </w:rPr>
        <w:t xml:space="preserve">：选中格子 &gt; 0，且总注金 &lt;= 余额。绑定 </w:t>
      </w:r>
      <w:r>
        <w:rPr>
          <w:rFonts w:eastAsia="Consolas" w:ascii="Consolas" w:cs="Consolas" w:hAnsi="Consolas"/>
          <w:sz w:val="22"/>
          <w:shd w:fill="EFF0F1"/>
        </w:rPr>
        <w:t>onClick -&gt; handleSubmit</w:t>
      </w:r>
      <w:r>
        <w:rPr>
          <w:rFonts w:eastAsia="等线" w:ascii="Arial" w:cs="Arial" w:hAnsi="Arial"/>
          <w:sz w:val="22"/>
        </w:rPr>
        <w:t>。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Error (红色)</w:t>
      </w:r>
      <w:r>
        <w:rPr>
          <w:rFonts w:eastAsia="等线" w:ascii="Arial" w:cs="Arial" w:hAnsi="Arial"/>
          <w:sz w:val="22"/>
        </w:rPr>
        <w:t>：总注金 &gt; 余额。文字变成“余额不足”。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Success (绿色)</w:t>
      </w:r>
      <w:r>
        <w:rPr>
          <w:rFonts w:eastAsia="等线" w:ascii="Arial" w:cs="Arial" w:hAnsi="Arial"/>
          <w:sz w:val="22"/>
        </w:rPr>
        <w:t>：收到 API 200 成功响应后，维持绿色直到本局结束。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color w:val="3370ff"/>
          <w:sz w:val="30"/>
        </w:rPr>
        <w:t xml:space="preserve">1. </w:t>
      </w:r>
      <w:r>
        <w:rPr>
          <w:rFonts w:eastAsia="等线" w:ascii="Arial" w:cs="Arial" w:hAnsi="Arial"/>
          <w:b w:val="true"/>
          <w:sz w:val="30"/>
        </w:rPr>
        <w:t>Auto-Spin（自动托管）逻辑流</w:t>
      </w:r>
      <w:bookmarkEnd w:id="7"/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数据层</w:t>
      </w:r>
      <w:r>
        <w:rPr>
          <w:rFonts w:eastAsia="等线" w:ascii="Arial" w:cs="Arial" w:hAnsi="Arial"/>
          <w:sz w:val="22"/>
        </w:rPr>
        <w:t xml:space="preserve">：调用 </w:t>
      </w:r>
      <w:r>
        <w:rPr>
          <w:rFonts w:eastAsia="Consolas" w:ascii="Consolas" w:cs="Consolas" w:hAnsi="Consolas"/>
          <w:sz w:val="22"/>
          <w:shd w:fill="EFF0F1"/>
        </w:rPr>
        <w:t>/api/auto_spin</w:t>
      </w:r>
      <w:r>
        <w:rPr>
          <w:rFonts w:eastAsia="等线" w:ascii="Arial" w:cs="Arial" w:hAnsi="Arial"/>
          <w:sz w:val="22"/>
        </w:rPr>
        <w:t xml:space="preserve"> 告知后端要买哪些数字、金额和局数。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UI 层</w:t>
      </w:r>
      <w:r>
        <w:rPr>
          <w:rFonts w:eastAsia="等线" w:ascii="Arial" w:cs="Arial" w:hAnsi="Arial"/>
          <w:sz w:val="22"/>
        </w:rPr>
        <w:t xml:space="preserve">：前端进入 </w:t>
      </w:r>
      <w:r>
        <w:rPr>
          <w:rFonts w:eastAsia="Consolas" w:ascii="Consolas" w:cs="Consolas" w:hAnsi="Consolas"/>
          <w:sz w:val="22"/>
          <w:shd w:fill="EFF0F1"/>
        </w:rPr>
        <w:t>AUTO_MODE</w:t>
      </w:r>
      <w:r>
        <w:rPr>
          <w:rFonts w:eastAsia="等线" w:ascii="Arial" w:cs="Arial" w:hAnsi="Arial"/>
          <w:sz w:val="22"/>
        </w:rPr>
        <w:t xml:space="preserve"> 全局变量。 </w:t>
      </w:r>
    </w:p>
    <w:p>
      <w:pPr>
        <w:numPr>
          <w:numId w:val="4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整个盘面外层盖一个 </w:t>
      </w:r>
      <w:r>
        <w:rPr>
          <w:rFonts w:eastAsia="Consolas" w:ascii="Consolas" w:cs="Consolas" w:hAnsi="Consolas"/>
          <w:sz w:val="22"/>
          <w:shd w:fill="EFF0F1"/>
        </w:rPr>
        <w:t>&lt;div className="glass-overlay" /&gt;</w:t>
      </w:r>
      <w:r>
        <w:rPr>
          <w:rFonts w:eastAsia="等线" w:ascii="Arial" w:cs="Arial" w:hAnsi="Arial"/>
          <w:sz w:val="22"/>
        </w:rPr>
        <w:t>，</w:t>
      </w:r>
      <w:r>
        <w:rPr>
          <w:rFonts w:eastAsia="Consolas" w:ascii="Consolas" w:cs="Consolas" w:hAnsi="Consolas"/>
          <w:sz w:val="22"/>
          <w:shd w:fill="EFF0F1"/>
        </w:rPr>
        <w:t>pointer-events: none</w:t>
      </w:r>
      <w:r>
        <w:rPr>
          <w:rFonts w:eastAsia="等线" w:ascii="Arial" w:cs="Arial" w:hAnsi="Arial"/>
          <w:sz w:val="22"/>
        </w:rPr>
        <w:t>（阻断一切鼠标点击）。</w:t>
      </w:r>
    </w:p>
    <w:p>
      <w:pPr>
        <w:numPr>
          <w:numId w:val="4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只有目标格子的状态被设为 </w:t>
      </w:r>
      <w:r>
        <w:rPr>
          <w:rFonts w:eastAsia="Consolas" w:ascii="Consolas" w:cs="Consolas" w:hAnsi="Consolas"/>
          <w:sz w:val="22"/>
          <w:shd w:fill="EFF0F1"/>
        </w:rPr>
        <w:t>AUTO_ACTIVE</w:t>
      </w:r>
      <w:r>
        <w:rPr>
          <w:rFonts w:eastAsia="等线" w:ascii="Arial" w:cs="Arial" w:hAnsi="Arial"/>
          <w:sz w:val="22"/>
        </w:rPr>
        <w:t xml:space="preserve">，并使用 CSS </w:t>
      </w:r>
      <w:r>
        <w:rPr>
          <w:rFonts w:eastAsia="Consolas" w:ascii="Consolas" w:cs="Consolas" w:hAnsi="Consolas"/>
          <w:sz w:val="22"/>
          <w:shd w:fill="EFF0F1"/>
        </w:rPr>
        <w:t>z-index</w:t>
      </w:r>
      <w:r>
        <w:rPr>
          <w:rFonts w:eastAsia="等线" w:ascii="Arial" w:cs="Arial" w:hAnsi="Arial"/>
          <w:sz w:val="22"/>
        </w:rPr>
        <w:t xml:space="preserve"> 穿透遮罩。</w:t>
      </w:r>
    </w:p>
    <w:p>
      <w:pPr>
        <w:numPr>
          <w:numId w:val="4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监听后端 WebSocket 下发的每一局扣款成功事件，更新底部控制台的进度条（如 </w:t>
      </w:r>
      <w:r>
        <w:rPr>
          <w:rFonts w:eastAsia="Consolas" w:ascii="Consolas" w:cs="Consolas" w:hAnsi="Consolas"/>
          <w:sz w:val="22"/>
          <w:shd w:fill="EFF0F1"/>
        </w:rPr>
        <w:t>3/50 局</w:t>
      </w:r>
      <w:r>
        <w:rPr>
          <w:rFonts w:eastAsia="等线" w:ascii="Arial" w:cs="Arial" w:hAnsi="Arial"/>
          <w:sz w:val="22"/>
        </w:rPr>
        <w:t>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color w:val="3370ff"/>
          <w:sz w:val="30"/>
        </w:rPr>
        <w:t xml:space="preserve">3. </w:t>
      </w:r>
      <w:r>
        <w:rPr>
          <w:rFonts w:eastAsia="等线" w:ascii="Arial" w:cs="Arial" w:hAnsi="Arial"/>
          <w:b w:val="true"/>
          <w:sz w:val="30"/>
        </w:rPr>
        <w:t>Red/Blue 路子图渲染逻辑 (Trend Chart)</w:t>
      </w:r>
      <w:bookmarkEnd w:id="8"/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接收一个含有最近 30 期开奖数字的 Array </w:t>
      </w:r>
      <w:r>
        <w:rPr>
          <w:rFonts w:eastAsia="Consolas" w:ascii="Consolas" w:cs="Consolas" w:hAnsi="Consolas"/>
          <w:sz w:val="22"/>
          <w:shd w:fill="EFF0F1"/>
        </w:rPr>
        <w:t>[08, 15, 36, ...]</w:t>
      </w:r>
      <w:r>
        <w:rPr>
          <w:rFonts w:eastAsia="等线" w:ascii="Arial" w:cs="Arial" w:hAnsi="Arial"/>
          <w:sz w:val="22"/>
        </w:rPr>
        <w:t>。</w:t>
      </w:r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渲染判断</w:t>
      </w:r>
      <w:r>
        <w:rPr>
          <w:rFonts w:eastAsia="等线" w:ascii="Arial" w:cs="Arial" w:hAnsi="Arial"/>
          <w:sz w:val="22"/>
        </w:rPr>
        <w:t>：</w:t>
      </w:r>
      <w:r>
        <w:rPr>
          <w:rFonts w:eastAsia="Consolas" w:ascii="Consolas" w:cs="Consolas" w:hAnsi="Consolas"/>
          <w:sz w:val="22"/>
          <w:shd w:fill="EFF0F1"/>
        </w:rPr>
        <w:t>item % 2 === 0</w:t>
      </w:r>
      <w:r>
        <w:rPr>
          <w:rFonts w:eastAsia="等线" w:ascii="Arial" w:cs="Arial" w:hAnsi="Arial"/>
          <w:sz w:val="22"/>
        </w:rPr>
        <w:t xml:space="preserve"> (偶数) 渲染蓝色圆圈；</w:t>
      </w:r>
      <w:r>
        <w:rPr>
          <w:rFonts w:eastAsia="Consolas" w:ascii="Consolas" w:cs="Consolas" w:hAnsi="Consolas"/>
          <w:sz w:val="22"/>
          <w:shd w:fill="EFF0F1"/>
        </w:rPr>
        <w:t>item % 2 !== 0</w:t>
      </w:r>
      <w:r>
        <w:rPr>
          <w:rFonts w:eastAsia="等线" w:ascii="Arial" w:cs="Arial" w:hAnsi="Arial"/>
          <w:sz w:val="22"/>
        </w:rPr>
        <w:t xml:space="preserve"> (奇数) 渲染红色圆圈。</w:t>
      </w:r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入场动画</w:t>
      </w:r>
      <w:r>
        <w:rPr>
          <w:rFonts w:eastAsia="等线" w:ascii="Arial" w:cs="Arial" w:hAnsi="Arial"/>
          <w:sz w:val="22"/>
        </w:rPr>
        <w:t xml:space="preserve">：当有新数字加入 Array 时，最后一个圆圈必须带有 </w:t>
      </w:r>
      <w:r>
        <w:rPr>
          <w:rFonts w:eastAsia="Consolas" w:ascii="Consolas" w:cs="Consolas" w:hAnsi="Consolas"/>
          <w:sz w:val="22"/>
          <w:shd w:fill="EFF0F1"/>
        </w:rPr>
        <w:t>slide-in</w:t>
      </w:r>
      <w:r>
        <w:rPr>
          <w:rFonts w:eastAsia="等线" w:ascii="Arial" w:cs="Arial" w:hAnsi="Arial"/>
          <w:sz w:val="22"/>
        </w:rPr>
        <w:t xml:space="preserve"> 或 </w:t>
      </w:r>
      <w:r>
        <w:rPr>
          <w:rFonts w:eastAsia="Consolas" w:ascii="Consolas" w:cs="Consolas" w:hAnsi="Consolas"/>
          <w:sz w:val="22"/>
          <w:shd w:fill="EFF0F1"/>
        </w:rPr>
        <w:t>pop-in</w:t>
      </w:r>
      <w:r>
        <w:rPr>
          <w:rFonts w:eastAsia="等线" w:ascii="Arial" w:cs="Arial" w:hAnsi="Arial"/>
          <w:sz w:val="22"/>
        </w:rPr>
        <w:t xml:space="preserve"> 动画。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五、 网络延迟与极端异常处理 (Edge Cases &amp; Fallbacks)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博彩游戏的前端，对异常处理的要求极高，请前端必须实现以下机制：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首屏强制公告 (Welcome Pop-out)</w:t>
      </w:r>
    </w:p>
    <w:p>
      <w:pPr>
        <w:numPr>
          <w:numId w:val="5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进页面时调用 </w:t>
      </w:r>
      <w:r>
        <w:rPr>
          <w:rFonts w:eastAsia="Consolas" w:ascii="Consolas" w:cs="Consolas" w:hAnsi="Consolas"/>
          <w:sz w:val="22"/>
          <w:shd w:fill="EFF0F1"/>
        </w:rPr>
        <w:t>/api/user/announcement</w:t>
      </w:r>
      <w:r>
        <w:rPr>
          <w:rFonts w:eastAsia="等线" w:ascii="Arial" w:cs="Arial" w:hAnsi="Arial"/>
          <w:sz w:val="22"/>
        </w:rPr>
        <w:t xml:space="preserve">。如果有未读公告，弹出 </w:t>
      </w:r>
      <w:r>
        <w:rPr>
          <w:rFonts w:eastAsia="Consolas" w:ascii="Consolas" w:cs="Consolas" w:hAnsi="Consolas"/>
          <w:sz w:val="22"/>
          <w:shd w:fill="EFF0F1"/>
        </w:rPr>
        <w:t>&lt;Modal /&gt;</w:t>
      </w:r>
      <w:r>
        <w:rPr>
          <w:rFonts w:eastAsia="等线" w:ascii="Arial" w:cs="Arial" w:hAnsi="Arial"/>
          <w:sz w:val="22"/>
        </w:rPr>
        <w:t>。</w:t>
      </w:r>
    </w:p>
    <w:p>
      <w:pPr>
        <w:numPr>
          <w:numId w:val="5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“进入游戏”的 </w:t>
      </w:r>
      <w:r>
        <w:rPr>
          <w:rFonts w:eastAsia="Consolas" w:ascii="Consolas" w:cs="Consolas" w:hAnsi="Consolas"/>
          <w:sz w:val="22"/>
          <w:shd w:fill="EFF0F1"/>
        </w:rPr>
        <w:t>Button</w:t>
      </w:r>
      <w:r>
        <w:rPr>
          <w:rFonts w:eastAsia="等线" w:ascii="Arial" w:cs="Arial" w:hAnsi="Arial"/>
          <w:sz w:val="22"/>
        </w:rPr>
        <w:t xml:space="preserve"> 绑定 </w:t>
      </w:r>
      <w:r>
        <w:rPr>
          <w:rFonts w:eastAsia="Consolas" w:ascii="Consolas" w:cs="Consolas" w:hAnsi="Consolas"/>
          <w:sz w:val="22"/>
          <w:shd w:fill="EFF0F1"/>
        </w:rPr>
        <w:t>disabled={!isChecked}</w:t>
      </w:r>
      <w:r>
        <w:rPr>
          <w:rFonts w:eastAsia="等线" w:ascii="Arial" w:cs="Arial" w:hAnsi="Arial"/>
          <w:sz w:val="22"/>
        </w:rPr>
        <w:t>。不勾选绝对不给进。</w:t>
      </w:r>
    </w:p>
    <w:p>
      <w:pPr>
        <w:numPr>
          <w:numId w:val="5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压秒网络卡顿防错 (The 19.9s Click)</w:t>
      </w:r>
    </w:p>
    <w:p>
      <w:pPr>
        <w:numPr>
          <w:numId w:val="5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场景</w:t>
      </w:r>
      <w:r>
        <w:rPr>
          <w:rFonts w:eastAsia="等线" w:ascii="Arial" w:cs="Arial" w:hAnsi="Arial"/>
          <w:sz w:val="22"/>
        </w:rPr>
        <w:t>：倒计时剩 0.1 秒，玩家点击了【确定下注】，前端发起了 HTTP/Socket 请求，但因为网络差，请求还没到服务器，本地倒计时先归零了。</w:t>
      </w:r>
    </w:p>
    <w:p>
      <w:pPr>
        <w:numPr>
          <w:numId w:val="5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处理方案</w:t>
      </w:r>
      <w:r>
        <w:rPr>
          <w:rFonts w:eastAsia="等线" w:ascii="Arial" w:cs="Arial" w:hAnsi="Arial"/>
          <w:sz w:val="22"/>
        </w:rPr>
        <w:t xml:space="preserve">：前端立即锁盘进入 </w:t>
      </w:r>
      <w:r>
        <w:rPr>
          <w:rFonts w:eastAsia="Consolas" w:ascii="Consolas" w:cs="Consolas" w:hAnsi="Consolas"/>
          <w:sz w:val="22"/>
          <w:shd w:fill="EFF0F1"/>
        </w:rPr>
        <w:t>LOCKED</w:t>
      </w:r>
      <w:r>
        <w:rPr>
          <w:rFonts w:eastAsia="等线" w:ascii="Arial" w:cs="Arial" w:hAnsi="Arial"/>
          <w:sz w:val="22"/>
        </w:rPr>
        <w:t xml:space="preserve"> 状态，并显示 Loading (spinner)。当 2 秒后收到后端的 400 Bad Request（提示已封盘）时，前端必须</w:t>
      </w:r>
      <w:r>
        <w:rPr>
          <w:rFonts w:eastAsia="等线" w:ascii="Arial" w:cs="Arial" w:hAnsi="Arial"/>
          <w:b w:val="true"/>
          <w:sz w:val="22"/>
        </w:rPr>
        <w:t xml:space="preserve">清除这个格子的状态，并弹窗提示 </w:t>
      </w:r>
      <w:r>
        <w:rPr>
          <w:rFonts w:eastAsia="Consolas" w:ascii="Consolas" w:cs="Consolas" w:hAnsi="Consolas"/>
          <w:b w:val="true"/>
          <w:sz w:val="22"/>
          <w:shd w:fill="EFF0F1"/>
        </w:rPr>
        <w:t>[网络延迟，下注失败，未扣款]</w:t>
      </w:r>
      <w:r>
        <w:rPr>
          <w:rFonts w:eastAsia="等线" w:ascii="Arial" w:cs="Arial" w:hAnsi="Arial"/>
          <w:sz w:val="22"/>
        </w:rPr>
        <w:t xml:space="preserve">。千万不能强行把它变成 </w:t>
      </w:r>
      <w:r>
        <w:rPr>
          <w:rFonts w:eastAsia="Consolas" w:ascii="Consolas" w:cs="Consolas" w:hAnsi="Consolas"/>
          <w:sz w:val="22"/>
          <w:shd w:fill="EFF0F1"/>
        </w:rPr>
        <w:t>LOCKED</w:t>
      </w:r>
      <w:r>
        <w:rPr>
          <w:rFonts w:eastAsia="等线" w:ascii="Arial" w:cs="Arial" w:hAnsi="Arial"/>
          <w:sz w:val="22"/>
        </w:rPr>
        <w:t xml:space="preserve"> 绿勾。</w:t>
      </w:r>
    </w:p>
    <w:p>
      <w:pPr>
        <w:numPr>
          <w:numId w:val="5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断线重连恢复 (Reconnection Recovery)</w:t>
      </w:r>
    </w:p>
    <w:p>
      <w:pPr>
        <w:numPr>
          <w:numId w:val="5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场景</w:t>
      </w:r>
      <w:r>
        <w:rPr>
          <w:rFonts w:eastAsia="等线" w:ascii="Arial" w:cs="Arial" w:hAnsi="Arial"/>
          <w:sz w:val="22"/>
        </w:rPr>
        <w:t>：玩家切出微信看消息，5分钟后切回浏览器。</w:t>
      </w:r>
    </w:p>
    <w:p>
      <w:pPr>
        <w:numPr>
          <w:numId w:val="5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处理方案</w:t>
      </w:r>
      <w:r>
        <w:rPr>
          <w:rFonts w:eastAsia="等线" w:ascii="Arial" w:cs="Arial" w:hAnsi="Arial"/>
          <w:sz w:val="22"/>
        </w:rPr>
        <w:t xml:space="preserve">：前端检测到 </w:t>
      </w:r>
      <w:r>
        <w:rPr>
          <w:rFonts w:eastAsia="Consolas" w:ascii="Consolas" w:cs="Consolas" w:hAnsi="Consolas"/>
          <w:sz w:val="22"/>
          <w:shd w:fill="EFF0F1"/>
        </w:rPr>
        <w:t>visibilitychange</w:t>
      </w:r>
      <w:r>
        <w:rPr>
          <w:rFonts w:eastAsia="等线" w:ascii="Arial" w:cs="Arial" w:hAnsi="Arial"/>
          <w:sz w:val="22"/>
        </w:rPr>
        <w:t xml:space="preserve"> 或者 Socket 断开，必须立刻重新发起 </w:t>
      </w:r>
      <w:r>
        <w:rPr>
          <w:rFonts w:eastAsia="Consolas" w:ascii="Consolas" w:cs="Consolas" w:hAnsi="Consolas"/>
          <w:sz w:val="22"/>
          <w:shd w:fill="EFF0F1"/>
        </w:rPr>
        <w:t>/api/game/current_status</w:t>
      </w:r>
      <w:r>
        <w:rPr>
          <w:rFonts w:eastAsia="等线" w:ascii="Arial" w:cs="Arial" w:hAnsi="Arial"/>
          <w:sz w:val="22"/>
        </w:rPr>
        <w:t xml:space="preserve"> 全量拉取请求。根据服务器返回的数据，瞬间重置本地的倒计时、当前连胜数、走势图数据。</w:t>
      </w:r>
      <w:r>
        <w:rPr>
          <w:rFonts w:eastAsia="等线" w:ascii="Arial" w:cs="Arial" w:hAnsi="Arial"/>
          <w:b w:val="true"/>
          <w:sz w:val="22"/>
        </w:rPr>
        <w:t>绝对不要依赖本地时间的积累运算。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562183">
    <w:lvl>
      <w:start w:val="1"/>
      <w:numFmt w:val="decimal"/>
      <w:suff w:val="tab"/>
      <w:lvlText w:val="%1."/>
      <w:rPr>
        <w:color w:val="3370ff"/>
      </w:rPr>
    </w:lvl>
  </w:abstractNum>
  <w:abstractNum w:abstractNumId="1562184">
    <w:lvl>
      <w:start w:val="2"/>
      <w:numFmt w:val="decimal"/>
      <w:suff w:val="tab"/>
      <w:lvlText w:val="%1."/>
      <w:rPr>
        <w:color w:val="3370ff"/>
      </w:rPr>
    </w:lvl>
  </w:abstractNum>
  <w:abstractNum w:abstractNumId="1562185">
    <w:lvl>
      <w:numFmt w:val="bullet"/>
      <w:suff w:val="tab"/>
      <w:lvlText w:val="￮"/>
      <w:rPr>
        <w:color w:val="3370ff"/>
      </w:rPr>
    </w:lvl>
  </w:abstractNum>
  <w:abstractNum w:abstractNumId="1562186">
    <w:lvl>
      <w:numFmt w:val="bullet"/>
      <w:suff w:val="tab"/>
      <w:lvlText w:val="￮"/>
      <w:rPr>
        <w:color w:val="3370ff"/>
      </w:rPr>
    </w:lvl>
  </w:abstractNum>
  <w:abstractNum w:abstractNumId="1562187">
    <w:lvl>
      <w:numFmt w:val="bullet"/>
      <w:suff w:val="tab"/>
      <w:lvlText w:val="￮"/>
      <w:rPr>
        <w:color w:val="3370ff"/>
      </w:rPr>
    </w:lvl>
  </w:abstractNum>
  <w:abstractNum w:abstractNumId="1562188">
    <w:lvl>
      <w:start w:val="3"/>
      <w:numFmt w:val="decimal"/>
      <w:suff w:val="tab"/>
      <w:lvlText w:val="%1."/>
      <w:rPr>
        <w:color w:val="3370ff"/>
      </w:rPr>
    </w:lvl>
  </w:abstractNum>
  <w:abstractNum w:abstractNumId="1562189">
    <w:lvl>
      <w:numFmt w:val="bullet"/>
      <w:suff w:val="tab"/>
      <w:lvlText w:val="•"/>
      <w:rPr>
        <w:color w:val="3370ff"/>
      </w:rPr>
    </w:lvl>
  </w:abstractNum>
  <w:abstractNum w:abstractNumId="1562190">
    <w:lvl>
      <w:numFmt w:val="bullet"/>
      <w:suff w:val="tab"/>
      <w:lvlText w:val="￮"/>
      <w:rPr>
        <w:color w:val="3370ff"/>
      </w:rPr>
    </w:lvl>
  </w:abstractNum>
  <w:abstractNum w:abstractNumId="1562191">
    <w:lvl>
      <w:numFmt w:val="bullet"/>
      <w:suff w:val="tab"/>
      <w:lvlText w:val="￮"/>
      <w:rPr>
        <w:color w:val="3370ff"/>
      </w:rPr>
    </w:lvl>
  </w:abstractNum>
  <w:abstractNum w:abstractNumId="1562192">
    <w:lvl>
      <w:numFmt w:val="bullet"/>
      <w:suff w:val="tab"/>
      <w:lvlText w:val="•"/>
      <w:rPr>
        <w:color w:val="3370ff"/>
      </w:rPr>
    </w:lvl>
  </w:abstractNum>
  <w:abstractNum w:abstractNumId="1562193">
    <w:lvl>
      <w:numFmt w:val="bullet"/>
      <w:suff w:val="tab"/>
      <w:lvlText w:val="￮"/>
      <w:rPr>
        <w:color w:val="3370ff"/>
      </w:rPr>
    </w:lvl>
  </w:abstractNum>
  <w:abstractNum w:abstractNumId="1562194">
    <w:lvl>
      <w:numFmt w:val="bullet"/>
      <w:suff w:val="tab"/>
      <w:lvlText w:val="￮"/>
      <w:rPr>
        <w:color w:val="3370ff"/>
      </w:rPr>
    </w:lvl>
  </w:abstractNum>
  <w:abstractNum w:abstractNumId="1562195">
    <w:lvl>
      <w:numFmt w:val="bullet"/>
      <w:suff w:val="tab"/>
      <w:lvlText w:val="•"/>
      <w:rPr>
        <w:color w:val="3370ff"/>
      </w:rPr>
    </w:lvl>
  </w:abstractNum>
  <w:abstractNum w:abstractNumId="1562196">
    <w:lvl>
      <w:numFmt w:val="bullet"/>
      <w:suff w:val="tab"/>
      <w:lvlText w:val="￮"/>
      <w:rPr>
        <w:color w:val="3370ff"/>
      </w:rPr>
    </w:lvl>
  </w:abstractNum>
  <w:abstractNum w:abstractNumId="1562197">
    <w:lvl>
      <w:numFmt w:val="bullet"/>
      <w:suff w:val="tab"/>
      <w:lvlText w:val="￮"/>
      <w:rPr>
        <w:color w:val="3370ff"/>
      </w:rPr>
    </w:lvl>
  </w:abstractNum>
  <w:abstractNum w:abstractNumId="1562198">
    <w:lvl>
      <w:numFmt w:val="bullet"/>
      <w:suff w:val="tab"/>
      <w:lvlText w:val="•"/>
      <w:rPr>
        <w:color w:val="3370ff"/>
      </w:rPr>
    </w:lvl>
  </w:abstractNum>
  <w:abstractNum w:abstractNumId="1562199">
    <w:lvl>
      <w:numFmt w:val="bullet"/>
      <w:suff w:val="tab"/>
      <w:lvlText w:val="￮"/>
      <w:rPr>
        <w:color w:val="3370ff"/>
      </w:rPr>
    </w:lvl>
  </w:abstractNum>
  <w:abstractNum w:abstractNumId="1562200">
    <w:lvl>
      <w:numFmt w:val="bullet"/>
      <w:suff w:val="tab"/>
      <w:lvlText w:val="￮"/>
      <w:rPr>
        <w:color w:val="3370ff"/>
      </w:rPr>
    </w:lvl>
  </w:abstractNum>
  <w:abstractNum w:abstractNumId="1562201">
    <w:lvl>
      <w:start w:val="1"/>
      <w:numFmt w:val="decimal"/>
      <w:suff w:val="tab"/>
      <w:lvlText w:val="%1."/>
      <w:rPr>
        <w:color w:val="3370ff"/>
      </w:rPr>
    </w:lvl>
  </w:abstractNum>
  <w:abstractNum w:abstractNumId="1562202">
    <w:lvl>
      <w:start w:val="2"/>
      <w:numFmt w:val="decimal"/>
      <w:suff w:val="tab"/>
      <w:lvlText w:val="%1."/>
      <w:rPr>
        <w:color w:val="3370ff"/>
      </w:rPr>
    </w:lvl>
  </w:abstractNum>
  <w:abstractNum w:abstractNumId="1562203">
    <w:lvl>
      <w:start w:val="3"/>
      <w:numFmt w:val="decimal"/>
      <w:suff w:val="tab"/>
      <w:lvlText w:val="%1."/>
      <w:rPr>
        <w:color w:val="3370ff"/>
      </w:rPr>
    </w:lvl>
  </w:abstractNum>
  <w:abstractNum w:abstractNumId="1562204">
    <w:lvl>
      <w:start w:val="4"/>
      <w:numFmt w:val="decimal"/>
      <w:suff w:val="tab"/>
      <w:lvlText w:val="%1."/>
      <w:rPr>
        <w:color w:val="3370ff"/>
      </w:rPr>
    </w:lvl>
  </w:abstractNum>
  <w:abstractNum w:abstractNumId="1562205">
    <w:lvl>
      <w:start w:val="5"/>
      <w:numFmt w:val="decimal"/>
      <w:suff w:val="tab"/>
      <w:lvlText w:val="%1."/>
      <w:rPr>
        <w:color w:val="3370ff"/>
      </w:rPr>
    </w:lvl>
  </w:abstractNum>
  <w:abstractNum w:abstractNumId="1562206">
    <w:lvl>
      <w:start w:val="6"/>
      <w:numFmt w:val="decimal"/>
      <w:suff w:val="tab"/>
      <w:lvlText w:val="%1."/>
      <w:rPr>
        <w:color w:val="3370ff"/>
      </w:rPr>
    </w:lvl>
  </w:abstractNum>
  <w:abstractNum w:abstractNumId="1562207">
    <w:lvl>
      <w:start w:val="7"/>
      <w:numFmt w:val="decimal"/>
      <w:suff w:val="tab"/>
      <w:lvlText w:val="%1."/>
      <w:rPr>
        <w:color w:val="3370ff"/>
      </w:rPr>
    </w:lvl>
  </w:abstractNum>
  <w:abstractNum w:abstractNumId="1562208">
    <w:lvl>
      <w:start w:val="8"/>
      <w:numFmt w:val="decimal"/>
      <w:suff w:val="tab"/>
      <w:lvlText w:val="%1."/>
      <w:rPr>
        <w:color w:val="3370ff"/>
      </w:rPr>
    </w:lvl>
  </w:abstractNum>
  <w:abstractNum w:abstractNumId="1562209">
    <w:lvl>
      <w:start w:val="9"/>
      <w:numFmt w:val="decimal"/>
      <w:suff w:val="tab"/>
      <w:lvlText w:val="%1."/>
      <w:rPr>
        <w:color w:val="3370ff"/>
      </w:rPr>
    </w:lvl>
  </w:abstractNum>
  <w:abstractNum w:abstractNumId="1562210">
    <w:lvl>
      <w:start w:val="10"/>
      <w:numFmt w:val="decimal"/>
      <w:suff w:val="tab"/>
      <w:lvlText w:val="%1."/>
      <w:rPr>
        <w:color w:val="3370ff"/>
      </w:rPr>
    </w:lvl>
  </w:abstractNum>
  <w:abstractNum w:abstractNumId="1562211">
    <w:lvl>
      <w:numFmt w:val="bullet"/>
      <w:suff w:val="tab"/>
      <w:lvlText w:val="•"/>
      <w:rPr>
        <w:color w:val="3370ff"/>
      </w:rPr>
    </w:lvl>
  </w:abstractNum>
  <w:abstractNum w:abstractNumId="1562212">
    <w:lvl>
      <w:numFmt w:val="bullet"/>
      <w:suff w:val="tab"/>
      <w:lvlText w:val="￮"/>
      <w:rPr>
        <w:color w:val="3370ff"/>
      </w:rPr>
    </w:lvl>
  </w:abstractNum>
  <w:abstractNum w:abstractNumId="1562213">
    <w:lvl>
      <w:numFmt w:val="bullet"/>
      <w:suff w:val="tab"/>
      <w:lvlText w:val="￮"/>
      <w:rPr>
        <w:color w:val="3370ff"/>
      </w:rPr>
    </w:lvl>
  </w:abstractNum>
  <w:abstractNum w:abstractNumId="1562214">
    <w:lvl>
      <w:numFmt w:val="bullet"/>
      <w:suff w:val="tab"/>
      <w:lvlText w:val="•"/>
      <w:rPr>
        <w:color w:val="3370ff"/>
      </w:rPr>
    </w:lvl>
  </w:abstractNum>
  <w:abstractNum w:abstractNumId="1562215">
    <w:lvl>
      <w:numFmt w:val="bullet"/>
      <w:suff w:val="tab"/>
      <w:lvlText w:val="￮"/>
      <w:rPr>
        <w:color w:val="3370ff"/>
      </w:rPr>
    </w:lvl>
  </w:abstractNum>
  <w:abstractNum w:abstractNumId="1562216">
    <w:lvl>
      <w:numFmt w:val="bullet"/>
      <w:suff w:val="tab"/>
      <w:lvlText w:val="￮"/>
      <w:rPr>
        <w:color w:val="3370ff"/>
      </w:rPr>
    </w:lvl>
  </w:abstractNum>
  <w:abstractNum w:abstractNumId="1562217">
    <w:lvl>
      <w:numFmt w:val="bullet"/>
      <w:suff w:val="tab"/>
      <w:lvlText w:val="•"/>
      <w:rPr>
        <w:color w:val="3370ff"/>
      </w:rPr>
    </w:lvl>
  </w:abstractNum>
  <w:abstractNum w:abstractNumId="1562218">
    <w:lvl>
      <w:numFmt w:val="bullet"/>
      <w:suff w:val="tab"/>
      <w:lvlText w:val="￮"/>
      <w:rPr>
        <w:color w:val="3370ff"/>
      </w:rPr>
    </w:lvl>
  </w:abstractNum>
  <w:abstractNum w:abstractNumId="1562219">
    <w:lvl>
      <w:numFmt w:val="bullet"/>
      <w:suff w:val="tab"/>
      <w:lvlText w:val="￮"/>
      <w:rPr>
        <w:color w:val="3370ff"/>
      </w:rPr>
    </w:lvl>
  </w:abstractNum>
  <w:abstractNum w:abstractNumId="1562220">
    <w:lvl>
      <w:numFmt w:val="bullet"/>
      <w:suff w:val="tab"/>
      <w:lvlText w:val="•"/>
      <w:rPr>
        <w:color w:val="3370ff"/>
      </w:rPr>
    </w:lvl>
  </w:abstractNum>
  <w:abstractNum w:abstractNumId="1562221">
    <w:lvl>
      <w:numFmt w:val="bullet"/>
      <w:suff w:val="tab"/>
      <w:lvlText w:val="•"/>
      <w:rPr>
        <w:color w:val="3370ff"/>
      </w:rPr>
    </w:lvl>
  </w:abstractNum>
  <w:abstractNum w:abstractNumId="1562222">
    <w:lvl>
      <w:numFmt w:val="bullet"/>
      <w:suff w:val="tab"/>
      <w:lvlText w:val="•"/>
      <w:rPr>
        <w:color w:val="3370ff"/>
      </w:rPr>
    </w:lvl>
  </w:abstractNum>
  <w:abstractNum w:abstractNumId="1562223">
    <w:lvl>
      <w:numFmt w:val="bullet"/>
      <w:suff w:val="tab"/>
      <w:lvlText w:val="•"/>
      <w:rPr>
        <w:color w:val="3370ff"/>
      </w:rPr>
    </w:lvl>
  </w:abstractNum>
  <w:abstractNum w:abstractNumId="1562224">
    <w:lvl>
      <w:numFmt w:val="bullet"/>
      <w:suff w:val="tab"/>
      <w:lvlText w:val="•"/>
      <w:rPr>
        <w:color w:val="3370ff"/>
      </w:rPr>
    </w:lvl>
  </w:abstractNum>
  <w:abstractNum w:abstractNumId="1562225">
    <w:lvl>
      <w:numFmt w:val="bullet"/>
      <w:suff w:val="tab"/>
      <w:lvlText w:val="•"/>
      <w:rPr>
        <w:color w:val="3370ff"/>
      </w:rPr>
    </w:lvl>
  </w:abstractNum>
  <w:abstractNum w:abstractNumId="1562226">
    <w:lvl>
      <w:numFmt w:val="bullet"/>
      <w:suff w:val="tab"/>
      <w:lvlText w:val="￮"/>
      <w:rPr>
        <w:color w:val="3370ff"/>
      </w:rPr>
    </w:lvl>
  </w:abstractNum>
  <w:abstractNum w:abstractNumId="1562227">
    <w:lvl>
      <w:numFmt w:val="bullet"/>
      <w:suff w:val="tab"/>
      <w:lvlText w:val="￮"/>
      <w:rPr>
        <w:color w:val="3370ff"/>
      </w:rPr>
    </w:lvl>
  </w:abstractNum>
  <w:abstractNum w:abstractNumId="1562228">
    <w:lvl>
      <w:numFmt w:val="bullet"/>
      <w:suff w:val="tab"/>
      <w:lvlText w:val="￮"/>
      <w:rPr>
        <w:color w:val="3370ff"/>
      </w:rPr>
    </w:lvl>
  </w:abstractNum>
  <w:abstractNum w:abstractNumId="1562229">
    <w:lvl>
      <w:numFmt w:val="bullet"/>
      <w:suff w:val="tab"/>
      <w:lvlText w:val="•"/>
      <w:rPr>
        <w:color w:val="3370ff"/>
      </w:rPr>
    </w:lvl>
  </w:abstractNum>
  <w:abstractNum w:abstractNumId="1562230">
    <w:lvl>
      <w:numFmt w:val="bullet"/>
      <w:suff w:val="tab"/>
      <w:lvlText w:val="•"/>
      <w:rPr>
        <w:color w:val="3370ff"/>
      </w:rPr>
    </w:lvl>
  </w:abstractNum>
  <w:abstractNum w:abstractNumId="1562231">
    <w:lvl>
      <w:numFmt w:val="bullet"/>
      <w:suff w:val="tab"/>
      <w:lvlText w:val="•"/>
      <w:rPr>
        <w:color w:val="3370ff"/>
      </w:rPr>
    </w:lvl>
  </w:abstractNum>
  <w:abstractNum w:abstractNumId="1562232">
    <w:lvl>
      <w:start w:val="1"/>
      <w:numFmt w:val="decimal"/>
      <w:suff w:val="tab"/>
      <w:lvlText w:val="%1."/>
      <w:rPr>
        <w:color w:val="3370ff"/>
      </w:rPr>
    </w:lvl>
  </w:abstractNum>
  <w:abstractNum w:abstractNumId="1562233">
    <w:lvl>
      <w:numFmt w:val="bullet"/>
      <w:suff w:val="tab"/>
      <w:lvlText w:val="￮"/>
      <w:rPr>
        <w:color w:val="3370ff"/>
      </w:rPr>
    </w:lvl>
  </w:abstractNum>
  <w:abstractNum w:abstractNumId="1562234">
    <w:lvl>
      <w:numFmt w:val="bullet"/>
      <w:suff w:val="tab"/>
      <w:lvlText w:val="￮"/>
      <w:rPr>
        <w:color w:val="3370ff"/>
      </w:rPr>
    </w:lvl>
  </w:abstractNum>
  <w:abstractNum w:abstractNumId="1562235">
    <w:lvl>
      <w:start w:val="2"/>
      <w:numFmt w:val="decimal"/>
      <w:suff w:val="tab"/>
      <w:lvlText w:val="%1."/>
      <w:rPr>
        <w:color w:val="3370ff"/>
      </w:rPr>
    </w:lvl>
  </w:abstractNum>
  <w:abstractNum w:abstractNumId="1562236">
    <w:lvl>
      <w:numFmt w:val="bullet"/>
      <w:suff w:val="tab"/>
      <w:lvlText w:val="￮"/>
      <w:rPr>
        <w:color w:val="3370ff"/>
      </w:rPr>
    </w:lvl>
  </w:abstractNum>
  <w:abstractNum w:abstractNumId="1562237">
    <w:lvl>
      <w:numFmt w:val="bullet"/>
      <w:suff w:val="tab"/>
      <w:lvlText w:val="￮"/>
      <w:rPr>
        <w:color w:val="3370ff"/>
      </w:rPr>
    </w:lvl>
  </w:abstractNum>
  <w:abstractNum w:abstractNumId="1562238">
    <w:lvl>
      <w:start w:val="3"/>
      <w:numFmt w:val="decimal"/>
      <w:suff w:val="tab"/>
      <w:lvlText w:val="%1."/>
      <w:rPr>
        <w:color w:val="3370ff"/>
      </w:rPr>
    </w:lvl>
  </w:abstractNum>
  <w:abstractNum w:abstractNumId="1562239">
    <w:lvl>
      <w:numFmt w:val="bullet"/>
      <w:suff w:val="tab"/>
      <w:lvlText w:val="￮"/>
      <w:rPr>
        <w:color w:val="3370ff"/>
      </w:rPr>
    </w:lvl>
  </w:abstractNum>
  <w:abstractNum w:abstractNumId="1562240">
    <w:lvl>
      <w:numFmt w:val="bullet"/>
      <w:suff w:val="tab"/>
      <w:lvlText w:val="￮"/>
      <w:rPr>
        <w:color w:val="3370ff"/>
      </w:rPr>
    </w:lvl>
  </w:abstractNum>
  <w:num w:numId="1">
    <w:abstractNumId w:val="1562183"/>
  </w:num>
  <w:num w:numId="2">
    <w:abstractNumId w:val="1562184"/>
  </w:num>
  <w:num w:numId="3">
    <w:abstractNumId w:val="1562185"/>
  </w:num>
  <w:num w:numId="4">
    <w:abstractNumId w:val="1562186"/>
  </w:num>
  <w:num w:numId="5">
    <w:abstractNumId w:val="1562187"/>
  </w:num>
  <w:num w:numId="6">
    <w:abstractNumId w:val="1562188"/>
  </w:num>
  <w:num w:numId="7">
    <w:abstractNumId w:val="1562189"/>
  </w:num>
  <w:num w:numId="8">
    <w:abstractNumId w:val="1562190"/>
  </w:num>
  <w:num w:numId="9">
    <w:abstractNumId w:val="1562191"/>
  </w:num>
  <w:num w:numId="10">
    <w:abstractNumId w:val="1562192"/>
  </w:num>
  <w:num w:numId="11">
    <w:abstractNumId w:val="1562193"/>
  </w:num>
  <w:num w:numId="12">
    <w:abstractNumId w:val="1562194"/>
  </w:num>
  <w:num w:numId="13">
    <w:abstractNumId w:val="1562195"/>
  </w:num>
  <w:num w:numId="14">
    <w:abstractNumId w:val="1562196"/>
  </w:num>
  <w:num w:numId="15">
    <w:abstractNumId w:val="1562197"/>
  </w:num>
  <w:num w:numId="16">
    <w:abstractNumId w:val="1562198"/>
  </w:num>
  <w:num w:numId="17">
    <w:abstractNumId w:val="1562199"/>
  </w:num>
  <w:num w:numId="18">
    <w:abstractNumId w:val="1562200"/>
  </w:num>
  <w:num w:numId="19">
    <w:abstractNumId w:val="1562201"/>
  </w:num>
  <w:num w:numId="20">
    <w:abstractNumId w:val="1562202"/>
  </w:num>
  <w:num w:numId="21">
    <w:abstractNumId w:val="1562203"/>
  </w:num>
  <w:num w:numId="22">
    <w:abstractNumId w:val="1562204"/>
  </w:num>
  <w:num w:numId="23">
    <w:abstractNumId w:val="1562205"/>
  </w:num>
  <w:num w:numId="24">
    <w:abstractNumId w:val="1562206"/>
  </w:num>
  <w:num w:numId="25">
    <w:abstractNumId w:val="1562207"/>
  </w:num>
  <w:num w:numId="26">
    <w:abstractNumId w:val="1562208"/>
  </w:num>
  <w:num w:numId="27">
    <w:abstractNumId w:val="1562209"/>
  </w:num>
  <w:num w:numId="28">
    <w:abstractNumId w:val="1562210"/>
  </w:num>
  <w:num w:numId="29">
    <w:abstractNumId w:val="1562211"/>
  </w:num>
  <w:num w:numId="30">
    <w:abstractNumId w:val="1562212"/>
  </w:num>
  <w:num w:numId="31">
    <w:abstractNumId w:val="1562213"/>
  </w:num>
  <w:num w:numId="32">
    <w:abstractNumId w:val="1562214"/>
  </w:num>
  <w:num w:numId="33">
    <w:abstractNumId w:val="1562215"/>
  </w:num>
  <w:num w:numId="34">
    <w:abstractNumId w:val="1562216"/>
  </w:num>
  <w:num w:numId="35">
    <w:abstractNumId w:val="1562217"/>
  </w:num>
  <w:num w:numId="36">
    <w:abstractNumId w:val="1562218"/>
  </w:num>
  <w:num w:numId="37">
    <w:abstractNumId w:val="1562219"/>
  </w:num>
  <w:num w:numId="38">
    <w:abstractNumId w:val="1562220"/>
  </w:num>
  <w:num w:numId="39">
    <w:abstractNumId w:val="1562221"/>
  </w:num>
  <w:num w:numId="40">
    <w:abstractNumId w:val="1562222"/>
  </w:num>
  <w:num w:numId="41">
    <w:abstractNumId w:val="1562223"/>
  </w:num>
  <w:num w:numId="42">
    <w:abstractNumId w:val="1562224"/>
  </w:num>
  <w:num w:numId="43">
    <w:abstractNumId w:val="1562225"/>
  </w:num>
  <w:num w:numId="44">
    <w:abstractNumId w:val="1562226"/>
  </w:num>
  <w:num w:numId="45">
    <w:abstractNumId w:val="1562227"/>
  </w:num>
  <w:num w:numId="46">
    <w:abstractNumId w:val="1562228"/>
  </w:num>
  <w:num w:numId="47">
    <w:abstractNumId w:val="1562229"/>
  </w:num>
  <w:num w:numId="48">
    <w:abstractNumId w:val="1562230"/>
  </w:num>
  <w:num w:numId="49">
    <w:abstractNumId w:val="1562231"/>
  </w:num>
  <w:num w:numId="50">
    <w:abstractNumId w:val="1562232"/>
  </w:num>
  <w:num w:numId="51">
    <w:abstractNumId w:val="1562233"/>
  </w:num>
  <w:num w:numId="52">
    <w:abstractNumId w:val="1562234"/>
  </w:num>
  <w:num w:numId="53">
    <w:abstractNumId w:val="1562235"/>
  </w:num>
  <w:num w:numId="54">
    <w:abstractNumId w:val="1562236"/>
  </w:num>
  <w:num w:numId="55">
    <w:abstractNumId w:val="1562237"/>
  </w:num>
  <w:num w:numId="56">
    <w:abstractNumId w:val="1562238"/>
  </w:num>
  <w:num w:numId="57">
    <w:abstractNumId w:val="1562239"/>
  </w:num>
  <w:num w:numId="58">
    <w:abstractNumId w:val="156224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2026-04-22T08:18:37Z</dcterms:created>
  <dc:creator>Apache POI</dc:creator>
</cp:coreProperties>
</file>